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1C36" w14:textId="77777777" w:rsidR="00CD024D" w:rsidRDefault="00CD024D" w:rsidP="00CD024D">
      <w:pPr>
        <w:pStyle w:val="Default"/>
        <w:jc w:val="both"/>
      </w:pPr>
      <w:r w:rsidRPr="001C6276">
        <w:t xml:space="preserve">Općinsko izborno povjerenstvo za izbore </w:t>
      </w:r>
    </w:p>
    <w:p w14:paraId="15971C2F" w14:textId="77777777" w:rsidR="00CD024D" w:rsidRDefault="00CD024D" w:rsidP="00CD024D">
      <w:pPr>
        <w:pStyle w:val="Default"/>
        <w:jc w:val="both"/>
      </w:pPr>
      <w:r w:rsidRPr="001C6276">
        <w:t>članova vijeća mjesnih odbora Općine Križ</w:t>
      </w:r>
      <w:r>
        <w:t xml:space="preserve"> </w:t>
      </w:r>
    </w:p>
    <w:p w14:paraId="6121055F" w14:textId="77777777" w:rsidR="00CD024D" w:rsidRPr="00304C46" w:rsidRDefault="00CD024D" w:rsidP="00CD024D">
      <w:pPr>
        <w:pStyle w:val="Default"/>
        <w:jc w:val="both"/>
      </w:pPr>
      <w:r>
        <w:t>/</w:t>
      </w:r>
      <w:r w:rsidRPr="001C6276">
        <w:t>Općinsko izborno povjerenstvo</w:t>
      </w:r>
      <w:r>
        <w:t xml:space="preserve"> Općine Križ/</w:t>
      </w:r>
    </w:p>
    <w:p w14:paraId="4AD80698" w14:textId="5D733009" w:rsidR="00CD024D" w:rsidRPr="00A105C7" w:rsidRDefault="00CD024D" w:rsidP="00CD024D">
      <w:pPr>
        <w:pStyle w:val="Default"/>
        <w:jc w:val="both"/>
        <w:rPr>
          <w:sz w:val="22"/>
          <w:szCs w:val="22"/>
        </w:rPr>
      </w:pPr>
      <w:r w:rsidRPr="00A105C7">
        <w:rPr>
          <w:sz w:val="22"/>
          <w:szCs w:val="22"/>
        </w:rPr>
        <w:t>KLASA: 01</w:t>
      </w:r>
      <w:r w:rsidR="00370E93">
        <w:rPr>
          <w:sz w:val="22"/>
          <w:szCs w:val="22"/>
        </w:rPr>
        <w:t>2</w:t>
      </w:r>
      <w:r w:rsidRPr="00A105C7">
        <w:rPr>
          <w:sz w:val="22"/>
          <w:szCs w:val="22"/>
        </w:rPr>
        <w:t>-0</w:t>
      </w:r>
      <w:r w:rsidR="00370E93">
        <w:rPr>
          <w:sz w:val="22"/>
          <w:szCs w:val="22"/>
        </w:rPr>
        <w:t>2</w:t>
      </w:r>
      <w:r w:rsidRPr="00A105C7">
        <w:rPr>
          <w:sz w:val="22"/>
          <w:szCs w:val="22"/>
        </w:rPr>
        <w:t>/</w:t>
      </w:r>
      <w:r w:rsidR="00370E93">
        <w:rPr>
          <w:sz w:val="22"/>
          <w:szCs w:val="22"/>
        </w:rPr>
        <w:t>24</w:t>
      </w:r>
      <w:r w:rsidRPr="00A105C7">
        <w:rPr>
          <w:sz w:val="22"/>
          <w:szCs w:val="22"/>
        </w:rPr>
        <w:t>-01/</w:t>
      </w:r>
      <w:r>
        <w:rPr>
          <w:sz w:val="22"/>
          <w:szCs w:val="22"/>
        </w:rPr>
        <w:t>03</w:t>
      </w:r>
    </w:p>
    <w:p w14:paraId="5C81E370" w14:textId="6D3F5825" w:rsidR="00CD024D" w:rsidRPr="00A105C7" w:rsidRDefault="00CD024D" w:rsidP="00CD024D">
      <w:pPr>
        <w:pStyle w:val="Default"/>
        <w:jc w:val="both"/>
        <w:rPr>
          <w:sz w:val="22"/>
          <w:szCs w:val="22"/>
        </w:rPr>
      </w:pPr>
      <w:r w:rsidRPr="00A105C7">
        <w:rPr>
          <w:sz w:val="22"/>
          <w:szCs w:val="22"/>
        </w:rPr>
        <w:t>URBROJ: 238</w:t>
      </w:r>
      <w:r w:rsidR="00BD1718">
        <w:rPr>
          <w:sz w:val="22"/>
          <w:szCs w:val="22"/>
        </w:rPr>
        <w:t>-</w:t>
      </w:r>
      <w:r w:rsidRPr="00A105C7">
        <w:rPr>
          <w:sz w:val="22"/>
          <w:szCs w:val="22"/>
        </w:rPr>
        <w:t>16-</w:t>
      </w:r>
      <w:r w:rsidR="00370E93">
        <w:rPr>
          <w:sz w:val="22"/>
          <w:szCs w:val="22"/>
        </w:rPr>
        <w:t>24</w:t>
      </w:r>
      <w:r w:rsidRPr="00A105C7">
        <w:rPr>
          <w:sz w:val="22"/>
          <w:szCs w:val="22"/>
        </w:rPr>
        <w:t>-</w:t>
      </w:r>
      <w:r w:rsidR="00BD1718">
        <w:rPr>
          <w:sz w:val="22"/>
          <w:szCs w:val="22"/>
        </w:rPr>
        <w:t>10</w:t>
      </w:r>
    </w:p>
    <w:p w14:paraId="7DFF20F1" w14:textId="2F735A5E" w:rsidR="00CD024D" w:rsidRDefault="00CD024D" w:rsidP="00CD024D">
      <w:pPr>
        <w:pStyle w:val="Default"/>
        <w:jc w:val="both"/>
        <w:rPr>
          <w:sz w:val="22"/>
          <w:szCs w:val="22"/>
        </w:rPr>
      </w:pPr>
      <w:r w:rsidRPr="00A105C7">
        <w:rPr>
          <w:sz w:val="22"/>
          <w:szCs w:val="22"/>
        </w:rPr>
        <w:t>Križ, 23.</w:t>
      </w:r>
      <w:r>
        <w:rPr>
          <w:sz w:val="22"/>
          <w:szCs w:val="22"/>
        </w:rPr>
        <w:t xml:space="preserve"> </w:t>
      </w:r>
      <w:r w:rsidR="00370E93">
        <w:rPr>
          <w:sz w:val="22"/>
          <w:szCs w:val="22"/>
        </w:rPr>
        <w:t>travnja 2024</w:t>
      </w:r>
      <w:r w:rsidRPr="00A105C7">
        <w:rPr>
          <w:sz w:val="22"/>
          <w:szCs w:val="22"/>
        </w:rPr>
        <w:t>.</w:t>
      </w:r>
      <w:r w:rsidRPr="00A105C7">
        <w:rPr>
          <w:sz w:val="22"/>
          <w:szCs w:val="22"/>
        </w:rPr>
        <w:tab/>
      </w:r>
    </w:p>
    <w:p w14:paraId="3F9FB4E9" w14:textId="77777777" w:rsidR="00CD024D" w:rsidRDefault="00CD024D" w:rsidP="00CD024D">
      <w:pPr>
        <w:pStyle w:val="Default"/>
        <w:jc w:val="both"/>
        <w:rPr>
          <w:sz w:val="22"/>
          <w:szCs w:val="22"/>
        </w:rPr>
      </w:pPr>
      <w:r w:rsidRPr="00A105C7">
        <w:rPr>
          <w:sz w:val="22"/>
          <w:szCs w:val="22"/>
        </w:rPr>
        <w:tab/>
      </w:r>
    </w:p>
    <w:p w14:paraId="6CEC361E" w14:textId="77777777" w:rsidR="00CD024D" w:rsidRDefault="00CD024D" w:rsidP="008E4644">
      <w:pPr>
        <w:pStyle w:val="WW-Default"/>
        <w:jc w:val="both"/>
        <w:rPr>
          <w:sz w:val="22"/>
          <w:szCs w:val="22"/>
        </w:rPr>
      </w:pPr>
    </w:p>
    <w:p w14:paraId="3CE5172F" w14:textId="7E61C648" w:rsidR="00BA00C4" w:rsidRDefault="00CD024D" w:rsidP="00CD024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 t</w:t>
      </w:r>
      <w:r w:rsidR="008E4644" w:rsidRPr="00CD024D">
        <w:rPr>
          <w:sz w:val="22"/>
          <w:szCs w:val="22"/>
        </w:rPr>
        <w:t>emelj</w:t>
      </w:r>
      <w:r>
        <w:rPr>
          <w:sz w:val="22"/>
          <w:szCs w:val="22"/>
        </w:rPr>
        <w:t>u</w:t>
      </w:r>
      <w:r w:rsidR="008E4644" w:rsidRPr="00CD024D">
        <w:rPr>
          <w:sz w:val="22"/>
          <w:szCs w:val="22"/>
        </w:rPr>
        <w:t xml:space="preserve"> članaka 26. i 30. Odluke o provedbi izbora za članove vijeća mjesnih odbora na području Općine Križ („Glasnik Zagrebačke županije“ br. 9/14</w:t>
      </w:r>
      <w:r w:rsidR="00370E93">
        <w:rPr>
          <w:sz w:val="22"/>
          <w:szCs w:val="22"/>
        </w:rPr>
        <w:t>,</w:t>
      </w:r>
      <w:r w:rsidR="008E4644" w:rsidRPr="00CD024D">
        <w:rPr>
          <w:sz w:val="22"/>
          <w:szCs w:val="22"/>
        </w:rPr>
        <w:t xml:space="preserve"> 3/18</w:t>
      </w:r>
      <w:r w:rsidR="00370E93">
        <w:rPr>
          <w:sz w:val="22"/>
          <w:szCs w:val="22"/>
        </w:rPr>
        <w:t>, 5/23 i 10/24</w:t>
      </w:r>
      <w:r w:rsidR="008E4644" w:rsidRPr="00CD024D">
        <w:rPr>
          <w:sz w:val="22"/>
          <w:szCs w:val="22"/>
        </w:rPr>
        <w:t xml:space="preserve">), </w:t>
      </w:r>
      <w:r w:rsidRPr="001C6276">
        <w:t>Općinsko izborno povjerenstvo za izbore članova vijeća mjesnih odbora Općine Križ</w:t>
      </w:r>
      <w:r>
        <w:t xml:space="preserve"> /</w:t>
      </w:r>
      <w:r w:rsidRPr="001C6276">
        <w:t>Općinsko izborno povjerenstvo</w:t>
      </w:r>
      <w:r>
        <w:t xml:space="preserve"> Općine Križ/</w:t>
      </w:r>
      <w:r w:rsidR="008E4644" w:rsidRPr="00CD024D">
        <w:rPr>
          <w:sz w:val="22"/>
          <w:szCs w:val="22"/>
        </w:rPr>
        <w:t xml:space="preserve"> propisuje </w:t>
      </w:r>
    </w:p>
    <w:p w14:paraId="3BB72A56" w14:textId="77777777" w:rsidR="00CD024D" w:rsidRPr="00CD024D" w:rsidRDefault="00CD024D" w:rsidP="00CD024D">
      <w:pPr>
        <w:pStyle w:val="Default"/>
        <w:jc w:val="both"/>
      </w:pPr>
    </w:p>
    <w:p w14:paraId="7CDFEAEC" w14:textId="52BD20A2" w:rsidR="00CD024D" w:rsidRDefault="00CD024D" w:rsidP="00CD024D">
      <w:pPr>
        <w:pStyle w:val="Default"/>
        <w:jc w:val="center"/>
        <w:rPr>
          <w:b/>
          <w:bCs/>
          <w:sz w:val="22"/>
          <w:szCs w:val="22"/>
        </w:rPr>
      </w:pPr>
      <w:r w:rsidRPr="00243D13">
        <w:rPr>
          <w:b/>
          <w:bCs/>
          <w:sz w:val="22"/>
          <w:szCs w:val="22"/>
        </w:rPr>
        <w:t xml:space="preserve">OBVEZATNE UPUTE BROJ </w:t>
      </w:r>
      <w:r w:rsidR="00BD1718">
        <w:rPr>
          <w:b/>
          <w:bCs/>
          <w:sz w:val="22"/>
          <w:szCs w:val="22"/>
        </w:rPr>
        <w:t>VII.</w:t>
      </w:r>
    </w:p>
    <w:p w14:paraId="35445D17" w14:textId="77777777" w:rsidR="00CD024D" w:rsidRPr="00CD024D" w:rsidRDefault="00CD024D" w:rsidP="00CD024D">
      <w:pPr>
        <w:pStyle w:val="Default"/>
        <w:jc w:val="center"/>
        <w:rPr>
          <w:b/>
          <w:bCs/>
          <w:sz w:val="22"/>
          <w:szCs w:val="22"/>
        </w:rPr>
      </w:pPr>
    </w:p>
    <w:p w14:paraId="1AB410DA" w14:textId="77777777" w:rsidR="00BA00C4" w:rsidRPr="00CD024D" w:rsidRDefault="00BA00C4" w:rsidP="008E4644">
      <w:pPr>
        <w:jc w:val="center"/>
        <w:rPr>
          <w:rFonts w:ascii="Times New Roman" w:hAnsi="Times New Roman" w:cs="Times New Roman"/>
          <w:b/>
        </w:rPr>
      </w:pPr>
      <w:r w:rsidRPr="00CD024D">
        <w:rPr>
          <w:rFonts w:ascii="Times New Roman" w:hAnsi="Times New Roman" w:cs="Times New Roman"/>
          <w:b/>
        </w:rPr>
        <w:t>o zaštiti osobnih podataka</w:t>
      </w:r>
    </w:p>
    <w:p w14:paraId="08F73857" w14:textId="77777777" w:rsidR="008E4644" w:rsidRPr="00CD024D" w:rsidRDefault="008E4644" w:rsidP="008E4644">
      <w:pPr>
        <w:jc w:val="center"/>
        <w:rPr>
          <w:rFonts w:ascii="Times New Roman" w:hAnsi="Times New Roman" w:cs="Times New Roman"/>
          <w:b/>
        </w:rPr>
      </w:pPr>
    </w:p>
    <w:p w14:paraId="0F391D7A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Uvodno </w:t>
      </w:r>
    </w:p>
    <w:p w14:paraId="1D2C89D2" w14:textId="77777777" w:rsidR="001D0DC0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1. Na postupak obrade osobnih podataka izbornih sudionika i drugih osoba koje na bilo koji način sudjeluju na izborima za članice/članove Vijeća mjesnih odbora na području </w:t>
      </w:r>
      <w:r w:rsidR="008E4644" w:rsidRPr="00CD024D">
        <w:rPr>
          <w:rFonts w:ascii="Times New Roman" w:hAnsi="Times New Roman" w:cs="Times New Roman"/>
        </w:rPr>
        <w:t>Općine Križ</w:t>
      </w:r>
      <w:r w:rsidRPr="00CD024D">
        <w:rPr>
          <w:rFonts w:ascii="Times New Roman" w:hAnsi="Times New Roman" w:cs="Times New Roman"/>
        </w:rPr>
        <w:t xml:space="preserve"> (u daljnjem tekstu: osobni podaci) kao i na prava istih, na odgovarajući način primjenjuju se odredbe posebnih propisa kojima se uređuje zaštita osobnih podataka. </w:t>
      </w:r>
    </w:p>
    <w:p w14:paraId="50AFEF1E" w14:textId="77777777" w:rsidR="008E4644" w:rsidRPr="00CD024D" w:rsidRDefault="008E4644" w:rsidP="001D0DC0">
      <w:pPr>
        <w:jc w:val="both"/>
        <w:rPr>
          <w:rFonts w:ascii="Times New Roman" w:hAnsi="Times New Roman" w:cs="Times New Roman"/>
        </w:rPr>
      </w:pPr>
    </w:p>
    <w:p w14:paraId="087523B9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>Voditelj</w:t>
      </w:r>
      <w:r w:rsidR="00997029">
        <w:rPr>
          <w:rFonts w:ascii="Times New Roman" w:hAnsi="Times New Roman" w:cs="Times New Roman"/>
        </w:rPr>
        <w:t xml:space="preserve"> obrade</w:t>
      </w:r>
      <w:r w:rsidR="00B50920">
        <w:rPr>
          <w:rFonts w:ascii="Times New Roman" w:hAnsi="Times New Roman" w:cs="Times New Roman"/>
        </w:rPr>
        <w:t xml:space="preserve"> osobnih podataka</w:t>
      </w:r>
      <w:r w:rsidRPr="00CD024D">
        <w:rPr>
          <w:rFonts w:ascii="Times New Roman" w:hAnsi="Times New Roman" w:cs="Times New Roman"/>
        </w:rPr>
        <w:t xml:space="preserve"> i primatelj osobnih podataka  </w:t>
      </w:r>
    </w:p>
    <w:p w14:paraId="10E8312C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2. Voditelj obrade osobnih podataka je </w:t>
      </w:r>
      <w:r w:rsidR="008E4644" w:rsidRPr="00CD024D">
        <w:rPr>
          <w:rFonts w:ascii="Times New Roman" w:hAnsi="Times New Roman" w:cs="Times New Roman"/>
        </w:rPr>
        <w:t>Općinsko</w:t>
      </w:r>
      <w:r w:rsidRPr="00CD024D">
        <w:rPr>
          <w:rFonts w:ascii="Times New Roman" w:hAnsi="Times New Roman" w:cs="Times New Roman"/>
        </w:rPr>
        <w:t xml:space="preserve"> izborno povjerenstvo </w:t>
      </w:r>
      <w:r w:rsidR="008E4644" w:rsidRPr="00CD024D">
        <w:rPr>
          <w:rFonts w:ascii="Times New Roman" w:hAnsi="Times New Roman" w:cs="Times New Roman"/>
        </w:rPr>
        <w:t>Općine Križ</w:t>
      </w:r>
      <w:r w:rsidRPr="00CD024D">
        <w:rPr>
          <w:rFonts w:ascii="Times New Roman" w:hAnsi="Times New Roman" w:cs="Times New Roman"/>
        </w:rPr>
        <w:t xml:space="preserve">, koje je sukladno mjerodavnim propisima nadležno za poduzimanje određene izborne radnje. </w:t>
      </w:r>
    </w:p>
    <w:p w14:paraId="36B32AF8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Voditelj obrade osobnih podataka u pogledu prikupljanja potpisa birača i podnošenja prijedloga kandidata političke stranke/stranaka je politička stranka/političke stranke podnositelji prijedloga kandidacijske liste za izbor članica/članova vijeća mjesnog odbora. Voditelj obrade podataka u pogledu prikupljanja potpisa birača i podnošenja prijedloga kandidata grupe birača su prva tri birača-potpisnika prijedloga kandidacijske liste za izbor članica/članova vijeća mjesnog odbora. </w:t>
      </w:r>
    </w:p>
    <w:p w14:paraId="12843899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Voditelj obrade osobnih podataka promatrača su političke stranke, predlagatelji kandidacijske liste grupe birača, nevladine udruge, koji sukladno Odluci o </w:t>
      </w:r>
      <w:r w:rsidR="008E4644" w:rsidRPr="00CD024D">
        <w:rPr>
          <w:rFonts w:ascii="Times New Roman" w:hAnsi="Times New Roman" w:cs="Times New Roman"/>
        </w:rPr>
        <w:t xml:space="preserve">provedbi izbora za članove vijeća mjesnih odbora na području Općine Križ </w:t>
      </w:r>
      <w:r w:rsidRPr="00CD024D">
        <w:rPr>
          <w:rFonts w:ascii="Times New Roman" w:hAnsi="Times New Roman" w:cs="Times New Roman"/>
        </w:rPr>
        <w:t xml:space="preserve">predlažu promatrače. </w:t>
      </w:r>
    </w:p>
    <w:p w14:paraId="757C0A83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>Kontakt podaci voditelja obrade objavljuju se na mrežnim stranicama</w:t>
      </w:r>
      <w:r w:rsidR="008E4644" w:rsidRPr="00CD024D">
        <w:rPr>
          <w:rFonts w:ascii="Times New Roman" w:hAnsi="Times New Roman" w:cs="Times New Roman"/>
        </w:rPr>
        <w:t xml:space="preserve"> Općine Križ </w:t>
      </w:r>
      <w:r w:rsidRPr="00CD024D">
        <w:rPr>
          <w:rFonts w:ascii="Times New Roman" w:hAnsi="Times New Roman" w:cs="Times New Roman"/>
        </w:rPr>
        <w:t xml:space="preserve">za izborno povjerenstvo, dok političke stranke, prva tri birača-potpisnika kandidacijske liste kao i ovlašteni predlagatelji promatrača objavljuju kontakt podatke na drugi primjereni način. </w:t>
      </w:r>
    </w:p>
    <w:p w14:paraId="32AC47FD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3. Voditelji obrade mogu obradu osobnih podataka povjeriti izvršitelju obrade poštujući zahtjeve Uredbe (EU) 2016/679 o zaštiti pojedinaca u vezi s obradom osobnih podataka i o slobodnom kretanju takvih podataka te o stavljanju izvan snage Direktive 95/46/EZ (Opća uredba o zaštiti podataka). </w:t>
      </w:r>
    </w:p>
    <w:p w14:paraId="7801B001" w14:textId="5F0DEBE6" w:rsidR="008E4644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4. Primatelji osobnih podataka mogu biti izborno povjerenstvo te nadležna državna tijela. </w:t>
      </w:r>
      <w:r w:rsidR="008E4644" w:rsidRPr="00CD024D">
        <w:rPr>
          <w:rFonts w:ascii="Times New Roman" w:hAnsi="Times New Roman" w:cs="Times New Roman"/>
        </w:rPr>
        <w:t xml:space="preserve"> </w:t>
      </w:r>
    </w:p>
    <w:p w14:paraId="4328918A" w14:textId="77777777" w:rsidR="002755BF" w:rsidRPr="00CD024D" w:rsidRDefault="002755BF" w:rsidP="001D0DC0">
      <w:pPr>
        <w:jc w:val="both"/>
        <w:rPr>
          <w:rFonts w:ascii="Times New Roman" w:hAnsi="Times New Roman" w:cs="Times New Roman"/>
        </w:rPr>
      </w:pPr>
    </w:p>
    <w:p w14:paraId="73CA1BCF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Svrha i obrada osobnih podataka </w:t>
      </w:r>
    </w:p>
    <w:p w14:paraId="2B99C15F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5. Osobni podaci obrađuju se u svrhu koja je nužna za provedbu pojedinih radnji pri provođenju izbora za članove vijeća mjesnih odbora te je voditelj obrade podataka obvezan dodatno informirati osobe čiji </w:t>
      </w:r>
      <w:r w:rsidRPr="00CD024D">
        <w:rPr>
          <w:rFonts w:ascii="Times New Roman" w:hAnsi="Times New Roman" w:cs="Times New Roman"/>
        </w:rPr>
        <w:lastRenderedPageBreak/>
        <w:t xml:space="preserve">se osobni podaci obrađuju o svrsi obrade osobnih podataka u slučaju da ista nije određena mjerodavnim propisom ili ovom uputom. </w:t>
      </w:r>
    </w:p>
    <w:p w14:paraId="449C2603" w14:textId="77777777" w:rsidR="008E4644" w:rsidRPr="00CD024D" w:rsidRDefault="008E4644" w:rsidP="001D0DC0">
      <w:pPr>
        <w:jc w:val="both"/>
        <w:rPr>
          <w:rFonts w:ascii="Times New Roman" w:hAnsi="Times New Roman" w:cs="Times New Roman"/>
        </w:rPr>
      </w:pPr>
    </w:p>
    <w:p w14:paraId="356B2C63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6. Pri provođenju izbora za članove vijeća mjesnih odbora obrađuju se osobni podaci: </w:t>
      </w:r>
    </w:p>
    <w:p w14:paraId="6B92AFFF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- članova izbornih tijela – radi njihova imenovanja - Kandidata za članove vijeća mjesnog odbora, birača predlagatelja kandidacijske liste, birača koji svojim potpisom podržavaju kandidacijsku listu, kontakt osobe naznačene na prijedlogu kandidacijske liste - promatrača – radi promatranja izbornog postupka - trećih osoba – radi provedbe popratnih radnji vezanih za izbore. </w:t>
      </w:r>
    </w:p>
    <w:p w14:paraId="7576C843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 </w:t>
      </w:r>
    </w:p>
    <w:p w14:paraId="68EDB1A4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Vrsta osobnih podataka koja se obrađuje </w:t>
      </w:r>
    </w:p>
    <w:p w14:paraId="01C4D1CD" w14:textId="320AAFFB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 7. Pri provođenju izbora za članove vijeća mjesnih odbora mogu se obrađivati osobni podaci: </w:t>
      </w:r>
    </w:p>
    <w:p w14:paraId="76B14431" w14:textId="2B1AF60B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- osobni podaci članova izbornih tijela: ime i prezime, adresa prebivališta, osobni identifikacijski broj (OIB), podaci o osobnoj iskaznici, kontakt podaci poput broja telefona (fiksnog ili mobilnog),  adresa elektroničke pošte, datum rođenja, podatak o bankovnom računu i podatak o mirovinskom osiguranju, a za članove proširenog sastava izbornog povjerenstva te članove biračkih odbora i podatak o političkoj stranci </w:t>
      </w:r>
      <w:r w:rsidR="00CF5535">
        <w:rPr>
          <w:rFonts w:ascii="Times New Roman" w:hAnsi="Times New Roman" w:cs="Times New Roman"/>
        </w:rPr>
        <w:t xml:space="preserve">(kad je primjenjivo) </w:t>
      </w:r>
      <w:r w:rsidRPr="00CD024D">
        <w:rPr>
          <w:rFonts w:ascii="Times New Roman" w:hAnsi="Times New Roman" w:cs="Times New Roman"/>
        </w:rPr>
        <w:t xml:space="preserve">koja ih je predložila u izborno tijelo, odnosno za predsjednika i potpredsjednika i članove stalnog sastava izbornog povjerenstva da nisu članovi političke stranke niti kandidati na izborima koji se provode, - osobni podaci kandidata za članove vijeća mjesnih odbora: ime i prezime, osobni identifikacijski broj (OIB), adresa prebivališta, datum rođenja, spol, podaci o osobnoj iskaznici, nacionalnost, akademski i stručni naziv i potpis, - osobni podaci birača – predlagatelja kandidacijske liste grupe birača koji svojim potpisima podržavaju kandidaturu: ime i prezime, adresa prebivališta, podaci o osobnoj iskaznici i potpis - osobni podaci za kontakt naznačeni na prijedlogu kandidacijske liste – broj telefona, faksa, adresa elektroničke pošte osobe kojoj se dostavljaju odluke i drugi akti izbornog povjerenstva - osobni podaci promatrača: ime i prezime i osobni identifikacijski broj (OIB), podaci o političkoj stranici, predlagateljima kandidacijske liste grupe birača, nevladinoj udruzi, - osobni podaci trećih osoba: ime i prezime, adresa prebivališta, osobni identifikacijski broj (OIB), podaci o identifikacijskoj ispravi, kontakt podaci, datum rođenja i podaci o bankovnom računu. </w:t>
      </w:r>
    </w:p>
    <w:p w14:paraId="0991F7C7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Voditelj obrade može tražiti i obrađivati i druge podatke ako su isti potrebni za izvršavanje zakonskih obaveza voditelja obrade.  </w:t>
      </w:r>
    </w:p>
    <w:p w14:paraId="3FDB4DF5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8. U obrascima koji su propisani drugim obvezatnim uputama bit će detaljnije naznačeni traženi osobni podaci za pojedine svrhe. </w:t>
      </w:r>
    </w:p>
    <w:p w14:paraId="5B4A807A" w14:textId="5D1EFD7D" w:rsidR="008E464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9. Radi provjere točnosti osobnih podataka iz točke 7. ovih uputa, na zahtjev izbornog povjerenstva, </w:t>
      </w:r>
      <w:r w:rsidR="00CF5535">
        <w:rPr>
          <w:rFonts w:ascii="Times New Roman" w:hAnsi="Times New Roman" w:cs="Times New Roman"/>
        </w:rPr>
        <w:t xml:space="preserve">podaci se mogu dostaviti </w:t>
      </w:r>
      <w:r w:rsidRPr="00CD024D">
        <w:rPr>
          <w:rFonts w:ascii="Times New Roman" w:hAnsi="Times New Roman" w:cs="Times New Roman"/>
        </w:rPr>
        <w:t>nadležn</w:t>
      </w:r>
      <w:r w:rsidR="00CF5535">
        <w:rPr>
          <w:rFonts w:ascii="Times New Roman" w:hAnsi="Times New Roman" w:cs="Times New Roman"/>
        </w:rPr>
        <w:t>im</w:t>
      </w:r>
      <w:r w:rsidRPr="00CD024D">
        <w:rPr>
          <w:rFonts w:ascii="Times New Roman" w:hAnsi="Times New Roman" w:cs="Times New Roman"/>
        </w:rPr>
        <w:t xml:space="preserve"> državn</w:t>
      </w:r>
      <w:r w:rsidR="00CF5535">
        <w:rPr>
          <w:rFonts w:ascii="Times New Roman" w:hAnsi="Times New Roman" w:cs="Times New Roman"/>
        </w:rPr>
        <w:t>im</w:t>
      </w:r>
      <w:r w:rsidRPr="00CD024D">
        <w:rPr>
          <w:rFonts w:ascii="Times New Roman" w:hAnsi="Times New Roman" w:cs="Times New Roman"/>
        </w:rPr>
        <w:t xml:space="preserve"> tijel</w:t>
      </w:r>
      <w:r w:rsidR="00CF5535">
        <w:rPr>
          <w:rFonts w:ascii="Times New Roman" w:hAnsi="Times New Roman" w:cs="Times New Roman"/>
        </w:rPr>
        <w:t>ima,</w:t>
      </w:r>
      <w:r w:rsidRPr="00CD024D">
        <w:rPr>
          <w:rFonts w:ascii="Times New Roman" w:hAnsi="Times New Roman" w:cs="Times New Roman"/>
        </w:rPr>
        <w:t xml:space="preserve"> ovisno o vrsti podataka. </w:t>
      </w:r>
    </w:p>
    <w:p w14:paraId="542FA54E" w14:textId="77777777" w:rsidR="008E4644" w:rsidRPr="00CD024D" w:rsidRDefault="008E4644" w:rsidP="001D0DC0">
      <w:pPr>
        <w:jc w:val="both"/>
        <w:rPr>
          <w:rFonts w:ascii="Times New Roman" w:hAnsi="Times New Roman" w:cs="Times New Roman"/>
        </w:rPr>
      </w:pPr>
    </w:p>
    <w:p w14:paraId="42E58B23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Vrijeme obrade osobnih podataka </w:t>
      </w:r>
    </w:p>
    <w:p w14:paraId="7B178378" w14:textId="77777777" w:rsidR="008E4644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 10. Osobni podaci iz točke 7. ovih Obvezatnih uputa obrađuju se tijekom vremena potrebnog za ostvarenje svrhe za koju se obrađuju u rokovima određenim zakonom i drugim mjerodavnim propisima i aktima.</w:t>
      </w:r>
    </w:p>
    <w:p w14:paraId="501B96EB" w14:textId="77777777" w:rsidR="00CD024D" w:rsidRPr="00CD024D" w:rsidRDefault="00CD024D" w:rsidP="001D0DC0">
      <w:pPr>
        <w:jc w:val="both"/>
        <w:rPr>
          <w:rFonts w:ascii="Times New Roman" w:hAnsi="Times New Roman" w:cs="Times New Roman"/>
        </w:rPr>
      </w:pPr>
    </w:p>
    <w:p w14:paraId="4D7986D1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11. Nakon isteka propisanih rokova, s osobnim podacima postupa se u skladu s posebnim propisima koji uređuju pitanja vezano uz arhiviranje arhivskog gradiva te izlučivanje registraturnog gradiva. </w:t>
      </w:r>
    </w:p>
    <w:p w14:paraId="4A35EAC6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 </w:t>
      </w:r>
    </w:p>
    <w:p w14:paraId="117C8885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lastRenderedPageBreak/>
        <w:t xml:space="preserve">Javna objava osobnih podataka </w:t>
      </w:r>
    </w:p>
    <w:p w14:paraId="718E20F1" w14:textId="77777777" w:rsidR="008E464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12. Radi kandidiranja na izborima za članove vijeća mjesnih odbora javno se objavljuju osobni podaci koji su sadržani u pravovaljanim kandidacijskim listama i zbirnim listama. </w:t>
      </w:r>
    </w:p>
    <w:p w14:paraId="7492BA74" w14:textId="77777777" w:rsidR="008E464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>13. Pri objavi rezultata izbora također se javno objavljuju osobni podaci izabranih članova vijeća mjesnih odbora.</w:t>
      </w:r>
    </w:p>
    <w:p w14:paraId="235489BE" w14:textId="7D350760" w:rsidR="00CF5535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14. Radi imenovanja članova izbornog povjerenstva, na internetskoj stranici </w:t>
      </w:r>
      <w:r w:rsidR="008E4644" w:rsidRPr="00CD024D">
        <w:rPr>
          <w:rFonts w:ascii="Times New Roman" w:hAnsi="Times New Roman" w:cs="Times New Roman"/>
        </w:rPr>
        <w:t xml:space="preserve">Općine </w:t>
      </w:r>
      <w:r w:rsidRPr="00CD024D">
        <w:rPr>
          <w:rFonts w:ascii="Times New Roman" w:hAnsi="Times New Roman" w:cs="Times New Roman"/>
        </w:rPr>
        <w:t>K</w:t>
      </w:r>
      <w:r w:rsidR="008E4644" w:rsidRPr="00CD024D">
        <w:rPr>
          <w:rFonts w:ascii="Times New Roman" w:hAnsi="Times New Roman" w:cs="Times New Roman"/>
        </w:rPr>
        <w:t>riž</w:t>
      </w:r>
      <w:r w:rsidRPr="00CD024D">
        <w:rPr>
          <w:rFonts w:ascii="Times New Roman" w:hAnsi="Times New Roman" w:cs="Times New Roman"/>
        </w:rPr>
        <w:t>, mogu se objaviti imena i prezimena članova, a za članove proširenog sastava izbornog povjerenstva i podatak o političkoj stranci koja ih je predložila u izborno povjerenstvo</w:t>
      </w:r>
      <w:r w:rsidR="00CF5535">
        <w:rPr>
          <w:rFonts w:ascii="Times New Roman" w:hAnsi="Times New Roman" w:cs="Times New Roman"/>
        </w:rPr>
        <w:t xml:space="preserve"> (kad je primjenjivo)</w:t>
      </w:r>
      <w:r w:rsidRPr="00CD024D">
        <w:rPr>
          <w:rFonts w:ascii="Times New Roman" w:hAnsi="Times New Roman" w:cs="Times New Roman"/>
        </w:rPr>
        <w:t xml:space="preserve">.  </w:t>
      </w:r>
    </w:p>
    <w:p w14:paraId="10883936" w14:textId="7668E768" w:rsidR="00B50920" w:rsidRDefault="00B50920" w:rsidP="00CF5535">
      <w:pPr>
        <w:pStyle w:val="WW-Default"/>
        <w:jc w:val="both"/>
        <w:rPr>
          <w:sz w:val="22"/>
          <w:szCs w:val="22"/>
        </w:rPr>
      </w:pPr>
      <w:r>
        <w:rPr>
          <w:sz w:val="22"/>
          <w:szCs w:val="22"/>
        </w:rPr>
        <w:t>15. Poduzimanjem određene izborne radnje sudionik daje ujedno i privolu za obradu osobnih podataka od strane voditelja obrade osobnih podataka, a koja je nužna radi izvršenja zadaće službene ovlasti voditelja obrade, odnosno poštovanja pravnih obveza voditelja obrade.</w:t>
      </w:r>
    </w:p>
    <w:p w14:paraId="74732E1F" w14:textId="77777777" w:rsidR="00CF5535" w:rsidRPr="00CF5535" w:rsidRDefault="00CF5535" w:rsidP="00CF5535">
      <w:pPr>
        <w:pStyle w:val="WW-Default"/>
        <w:jc w:val="both"/>
        <w:rPr>
          <w:sz w:val="22"/>
          <w:szCs w:val="22"/>
        </w:rPr>
      </w:pPr>
    </w:p>
    <w:p w14:paraId="5507961F" w14:textId="2C8252F1" w:rsidR="008E4644" w:rsidRDefault="00BA00C4" w:rsidP="008E4644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>1</w:t>
      </w:r>
      <w:r w:rsidR="00B50920">
        <w:rPr>
          <w:rFonts w:ascii="Times New Roman" w:hAnsi="Times New Roman" w:cs="Times New Roman"/>
        </w:rPr>
        <w:t>6</w:t>
      </w:r>
      <w:r w:rsidRPr="00CD024D">
        <w:rPr>
          <w:rFonts w:ascii="Times New Roman" w:hAnsi="Times New Roman" w:cs="Times New Roman"/>
        </w:rPr>
        <w:t xml:space="preserve">. </w:t>
      </w:r>
      <w:r w:rsidR="008E4644" w:rsidRPr="00CD024D">
        <w:rPr>
          <w:rFonts w:ascii="Times New Roman" w:hAnsi="Times New Roman" w:cs="Times New Roman"/>
        </w:rPr>
        <w:t>Ove Obvezatne upute objavit će se na oglasnoj ploči općinske uprave Općine Križ i na internetskoj stranici Općine Križ</w:t>
      </w:r>
      <w:r w:rsidR="00CF5535">
        <w:rPr>
          <w:rFonts w:ascii="Times New Roman" w:hAnsi="Times New Roman" w:cs="Times New Roman"/>
        </w:rPr>
        <w:t>.</w:t>
      </w:r>
      <w:r w:rsidR="008E4644" w:rsidRPr="00CD024D">
        <w:rPr>
          <w:rFonts w:ascii="Times New Roman" w:hAnsi="Times New Roman" w:cs="Times New Roman"/>
        </w:rPr>
        <w:t xml:space="preserve"> </w:t>
      </w:r>
    </w:p>
    <w:p w14:paraId="1F17045F" w14:textId="77777777" w:rsidR="008E4644" w:rsidRPr="00CD024D" w:rsidRDefault="008E4644" w:rsidP="008E4644">
      <w:pPr>
        <w:pStyle w:val="WW-Default"/>
        <w:ind w:left="2832" w:firstLine="708"/>
        <w:jc w:val="both"/>
        <w:rPr>
          <w:bCs/>
          <w:sz w:val="22"/>
          <w:szCs w:val="22"/>
        </w:rPr>
      </w:pPr>
    </w:p>
    <w:p w14:paraId="510F7392" w14:textId="5A7B8555" w:rsidR="008E4644" w:rsidRPr="00CD024D" w:rsidRDefault="008E4644" w:rsidP="008E4644">
      <w:pPr>
        <w:pStyle w:val="WW-Default"/>
        <w:ind w:left="1416" w:firstLine="708"/>
        <w:jc w:val="both"/>
        <w:rPr>
          <w:bCs/>
          <w:sz w:val="22"/>
          <w:szCs w:val="22"/>
        </w:rPr>
      </w:pPr>
      <w:r w:rsidRPr="00CD024D">
        <w:rPr>
          <w:bCs/>
          <w:sz w:val="22"/>
          <w:szCs w:val="22"/>
        </w:rPr>
        <w:t xml:space="preserve">                                                    </w:t>
      </w:r>
      <w:r w:rsidR="00CD024D">
        <w:rPr>
          <w:bCs/>
          <w:sz w:val="22"/>
          <w:szCs w:val="22"/>
        </w:rPr>
        <w:t xml:space="preserve">   </w:t>
      </w:r>
      <w:r w:rsidRPr="00CD024D">
        <w:rPr>
          <w:bCs/>
          <w:sz w:val="22"/>
          <w:szCs w:val="22"/>
        </w:rPr>
        <w:t xml:space="preserve">         </w:t>
      </w:r>
      <w:r w:rsidR="00370E93">
        <w:rPr>
          <w:bCs/>
          <w:sz w:val="22"/>
          <w:szCs w:val="22"/>
        </w:rPr>
        <w:t>PREDSJEDNICA:</w:t>
      </w:r>
    </w:p>
    <w:p w14:paraId="58D197AE" w14:textId="02F62D42" w:rsidR="008E4644" w:rsidRPr="00CD024D" w:rsidRDefault="008E4644" w:rsidP="008E4644">
      <w:pPr>
        <w:pStyle w:val="WW-Default"/>
        <w:ind w:left="1416" w:firstLine="708"/>
        <w:jc w:val="both"/>
        <w:rPr>
          <w:sz w:val="22"/>
          <w:szCs w:val="22"/>
        </w:rPr>
      </w:pPr>
      <w:r w:rsidRPr="00CD024D">
        <w:rPr>
          <w:bCs/>
          <w:sz w:val="22"/>
          <w:szCs w:val="22"/>
        </w:rPr>
        <w:t xml:space="preserve">                                                     </w:t>
      </w:r>
      <w:r w:rsidR="00CD024D">
        <w:rPr>
          <w:bCs/>
          <w:sz w:val="22"/>
          <w:szCs w:val="22"/>
        </w:rPr>
        <w:t xml:space="preserve">           </w:t>
      </w:r>
      <w:r w:rsidRPr="00CD024D">
        <w:rPr>
          <w:bCs/>
          <w:sz w:val="22"/>
          <w:szCs w:val="22"/>
        </w:rPr>
        <w:t xml:space="preserve">Lidija </w:t>
      </w:r>
      <w:r w:rsidR="00370E93">
        <w:rPr>
          <w:bCs/>
          <w:sz w:val="22"/>
          <w:szCs w:val="22"/>
        </w:rPr>
        <w:t>Radošević</w:t>
      </w:r>
    </w:p>
    <w:p w14:paraId="7BB4E0C6" w14:textId="77777777" w:rsidR="008E4644" w:rsidRPr="00CD024D" w:rsidRDefault="008E4644" w:rsidP="008E4644">
      <w:pPr>
        <w:pStyle w:val="Odlomakpopisa"/>
        <w:ind w:left="0"/>
        <w:rPr>
          <w:rFonts w:ascii="Times New Roman" w:eastAsia="Times New Roman" w:hAnsi="Times New Roman"/>
        </w:rPr>
      </w:pPr>
    </w:p>
    <w:p w14:paraId="652001B7" w14:textId="77777777" w:rsidR="00BA00C4" w:rsidRPr="00CD024D" w:rsidRDefault="00BA00C4" w:rsidP="001D0DC0">
      <w:pPr>
        <w:jc w:val="both"/>
        <w:rPr>
          <w:rFonts w:ascii="Times New Roman" w:hAnsi="Times New Roman" w:cs="Times New Roman"/>
        </w:rPr>
      </w:pPr>
      <w:r w:rsidRPr="00CD024D">
        <w:rPr>
          <w:rFonts w:ascii="Times New Roman" w:hAnsi="Times New Roman" w:cs="Times New Roman"/>
        </w:rPr>
        <w:t xml:space="preserve"> </w:t>
      </w:r>
    </w:p>
    <w:sectPr w:rsidR="00BA00C4" w:rsidRPr="00CD024D" w:rsidSect="008E464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num w:numId="1" w16cid:durableId="27610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C4"/>
    <w:rsid w:val="000C2ED6"/>
    <w:rsid w:val="001959C5"/>
    <w:rsid w:val="001D0DC0"/>
    <w:rsid w:val="002754E2"/>
    <w:rsid w:val="002755BF"/>
    <w:rsid w:val="00370E93"/>
    <w:rsid w:val="0066126E"/>
    <w:rsid w:val="008E4644"/>
    <w:rsid w:val="00997029"/>
    <w:rsid w:val="00A32CA0"/>
    <w:rsid w:val="00A81DAB"/>
    <w:rsid w:val="00B50920"/>
    <w:rsid w:val="00BA00C4"/>
    <w:rsid w:val="00BD1718"/>
    <w:rsid w:val="00CD024D"/>
    <w:rsid w:val="00CF5535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7C15"/>
  <w15:chartTrackingRefBased/>
  <w15:docId w15:val="{81C0ADF0-A50D-4C80-B414-478594E5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D0DC0"/>
    <w:pPr>
      <w:ind w:left="720"/>
      <w:contextualSpacing/>
    </w:pPr>
  </w:style>
  <w:style w:type="paragraph" w:customStyle="1" w:styleId="WW-Default">
    <w:name w:val="WW-Default"/>
    <w:rsid w:val="008E46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CD02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Bahlen</dc:creator>
  <cp:keywords/>
  <dc:description/>
  <cp:lastModifiedBy>Lidija Bahlen</cp:lastModifiedBy>
  <cp:revision>5</cp:revision>
  <cp:lastPrinted>2019-04-24T10:37:00Z</cp:lastPrinted>
  <dcterms:created xsi:type="dcterms:W3CDTF">2024-04-23T13:00:00Z</dcterms:created>
  <dcterms:modified xsi:type="dcterms:W3CDTF">2024-04-24T11:05:00Z</dcterms:modified>
</cp:coreProperties>
</file>