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80209" w14:textId="69415B1D" w:rsidR="005B298C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Na temelju Odluke Općinskog vijeća Općine Križ </w:t>
      </w:r>
      <w:r w:rsidRPr="005B298C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o prodaji nekretnina u vlasništvu Općine Križ i utvrđivanju teksta javnog natječaja za prodaju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(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KLASA: 940-01/24-01/05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URBROJ: 238-16-01-24-1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od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05. lipnja 2024.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godine), objavljuje se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</w:p>
    <w:p w14:paraId="51DB33A9" w14:textId="77777777" w:rsidR="005B298C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4F50A09" w14:textId="7CB71DD2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JAVNI NATJEČAJ</w:t>
      </w:r>
    </w:p>
    <w:p w14:paraId="778EEF6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ZA PRODAJU NEKRETNINA </w:t>
      </w:r>
    </w:p>
    <w:p w14:paraId="4183579A" w14:textId="77777777" w:rsidR="005B298C" w:rsidRPr="009E0E87" w:rsidRDefault="005B298C" w:rsidP="005B29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6C47B4C" w14:textId="146CBED9" w:rsidR="005B298C" w:rsidRPr="009E0E87" w:rsidRDefault="00C46F80" w:rsidP="005B298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1. </w:t>
      </w:r>
      <w:r w:rsidR="005B298C"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Predmet natječaja je prodaja nekretnina na području Općine Križ, koje su u vlasništvu Općine Križ, i to sljedećih nekretnina s naznačenim procijenjenim vrijednostima u eurima, koje vrijednosti ujedno predstavljaju i početne cijene za svaku pojedinu katastarsku česticu </w:t>
      </w:r>
      <w:r w:rsidR="005B298C" w:rsidRPr="009E0E8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odnosno za katastarske čestice koje se prodaju kao cjelina (red. br. 7.):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851"/>
        <w:gridCol w:w="1418"/>
        <w:gridCol w:w="1700"/>
        <w:gridCol w:w="709"/>
        <w:gridCol w:w="1134"/>
        <w:gridCol w:w="1701"/>
      </w:tblGrid>
      <w:tr w:rsidR="005B298C" w:rsidRPr="009E0E87" w14:paraId="60CBF197" w14:textId="77777777" w:rsidTr="00C065D2">
        <w:trPr>
          <w:trHeight w:val="17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EFF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R.</w:t>
            </w:r>
          </w:p>
          <w:p w14:paraId="1094E36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8B0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KATASTARSKE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OPĆINE</w:t>
            </w:r>
          </w:p>
          <w:p w14:paraId="46596B6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27E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981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BROJ ZK ČESTICE</w:t>
            </w:r>
          </w:p>
          <w:p w14:paraId="3CBFD6D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  <w:p w14:paraId="26A0AF1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A1B2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6A9FEB5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KULTURA ZK ČESTICE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9DD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POVRŠINA ZK ČESTICE (m²)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098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POČETNA CIJENA</w:t>
            </w:r>
          </w:p>
          <w:p w14:paraId="5EFE7F7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(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20"/>
                <w:lang w:eastAsia="hr-HR"/>
              </w:rPr>
              <w:t>PROCIJENJENA</w:t>
            </w:r>
          </w:p>
          <w:p w14:paraId="646E03D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VRIJEDNOST NEKRETNINE)</w:t>
            </w:r>
          </w:p>
          <w:p w14:paraId="6B969E6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  <w:p w14:paraId="0C48D2C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(EUR)</w:t>
            </w:r>
          </w:p>
        </w:tc>
      </w:tr>
      <w:tr w:rsidR="005B298C" w:rsidRPr="009E0E87" w14:paraId="695FB66F" w14:textId="77777777" w:rsidTr="00C065D2">
        <w:trPr>
          <w:trHeight w:val="1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160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10A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KRIŽ</w:t>
            </w:r>
          </w:p>
          <w:p w14:paraId="7CE002B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48C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E49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Općina Križ prodaje suvlasnički</w:t>
            </w:r>
          </w:p>
          <w:p w14:paraId="035497C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dio: 2/6</w:t>
            </w:r>
          </w:p>
          <w:p w14:paraId="5F50300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  <w:p w14:paraId="224F118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358/1</w:t>
            </w:r>
          </w:p>
          <w:p w14:paraId="4E602D2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0109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F798D9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653A4CD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08A2FCF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 xml:space="preserve">ORANICA </w:t>
            </w:r>
          </w:p>
          <w:p w14:paraId="6FD0862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 xml:space="preserve">KRIŠKO </w:t>
            </w:r>
          </w:p>
          <w:p w14:paraId="2DB72C8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BRDO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373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predmet natječaja je suvlasnički dio Općine  Križ  2/6 odnosno 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hr-HR"/>
              </w:rPr>
              <w:t>1931,33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59383D8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od ukupne površine: </w:t>
            </w:r>
          </w:p>
          <w:p w14:paraId="5D9E705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5794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87D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  <w:p w14:paraId="538FC22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=1.633,33</w:t>
            </w:r>
          </w:p>
          <w:p w14:paraId="4D175E5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 xml:space="preserve">odnosi se na </w:t>
            </w:r>
          </w:p>
          <w:p w14:paraId="148A9D6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u w:val="single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suvlasnički dio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u w:val="single"/>
                <w:lang w:eastAsia="hr-HR"/>
              </w:rPr>
              <w:t xml:space="preserve"> </w:t>
            </w:r>
          </w:p>
          <w:p w14:paraId="24C5269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u w:val="single"/>
                <w:lang w:eastAsia="hr-HR"/>
              </w:rPr>
            </w:pPr>
          </w:p>
          <w:p w14:paraId="3A65AB0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</w:tr>
      <w:tr w:rsidR="005B298C" w:rsidRPr="009E0E87" w14:paraId="5DDF179E" w14:textId="77777777" w:rsidTr="00C065D2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C0A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8C7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</w:p>
          <w:p w14:paraId="1A6B35A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KRIŽ</w:t>
            </w:r>
          </w:p>
          <w:p w14:paraId="1DF616A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7CA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DBC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605B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KUĆA, DVOR I ORANICA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FB5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8CE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=35.000,00</w:t>
            </w:r>
          </w:p>
        </w:tc>
      </w:tr>
      <w:tr w:rsidR="005B298C" w:rsidRPr="009E0E87" w14:paraId="0C3BB227" w14:textId="77777777" w:rsidTr="00C065D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F91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C86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NOVOSELEC</w:t>
            </w:r>
          </w:p>
          <w:p w14:paraId="2B15606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DCC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E4C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Općina Križ prodaje suvlasnički</w:t>
            </w:r>
          </w:p>
          <w:p w14:paraId="38CFBDE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dio: ½</w:t>
            </w:r>
          </w:p>
          <w:p w14:paraId="14B3FF8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  <w:p w14:paraId="585EF75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718/2</w:t>
            </w:r>
          </w:p>
          <w:p w14:paraId="4E43DD3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B20B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KUĆA, DVOR I ORANICA PODKUĆNICA</w:t>
            </w:r>
          </w:p>
          <w:p w14:paraId="2072BEC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EDB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predmet natječaja je suvlasnički dio Općine  Križ  ½</w:t>
            </w:r>
          </w:p>
          <w:p w14:paraId="240986F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odnosno</w:t>
            </w:r>
          </w:p>
          <w:p w14:paraId="1C8C603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4542,50 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m²</w:t>
            </w:r>
          </w:p>
          <w:p w14:paraId="505402A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 xml:space="preserve">od ukupne površine: </w:t>
            </w:r>
          </w:p>
          <w:p w14:paraId="41F7D23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9085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24E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</w:rPr>
              <w:t>=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3.500,00</w:t>
            </w:r>
          </w:p>
          <w:p w14:paraId="79BC901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odnosi se na</w:t>
            </w:r>
          </w:p>
          <w:p w14:paraId="51F11BA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suvlasnički dio</w:t>
            </w:r>
          </w:p>
          <w:p w14:paraId="29BE7FD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</w:tr>
      <w:tr w:rsidR="005B298C" w:rsidRPr="009E0E87" w14:paraId="1348E832" w14:textId="77777777" w:rsidTr="00C065D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417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F82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NOVOSELEC</w:t>
            </w:r>
          </w:p>
          <w:p w14:paraId="5747D72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</w:p>
          <w:p w14:paraId="7A15AFD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69B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160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Općina Križ prodaje suvlasnički</w:t>
            </w:r>
          </w:p>
          <w:p w14:paraId="4E76CDA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dio: ½</w:t>
            </w:r>
          </w:p>
          <w:p w14:paraId="3EBBA2A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  <w:p w14:paraId="3F5CDD7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872</w:t>
            </w:r>
          </w:p>
          <w:p w14:paraId="68A888B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21C6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ORANICA KRČAK KRČEVINA</w:t>
            </w:r>
          </w:p>
          <w:p w14:paraId="1457F37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96A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predmet natječaja je suvlasnički dio Općine  Križ  ½</w:t>
            </w:r>
          </w:p>
          <w:p w14:paraId="4FB3ED1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odnosno</w:t>
            </w:r>
          </w:p>
          <w:p w14:paraId="449A76B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2213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74C87C7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od ukupne</w:t>
            </w:r>
          </w:p>
          <w:p w14:paraId="4A5C512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površine:</w:t>
            </w:r>
          </w:p>
          <w:p w14:paraId="52A2105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4426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FAB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=400,00</w:t>
            </w:r>
          </w:p>
          <w:p w14:paraId="26984CE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odnosi se na</w:t>
            </w:r>
          </w:p>
          <w:p w14:paraId="3BC9FEE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 xml:space="preserve">suvlasnički dio </w:t>
            </w:r>
          </w:p>
          <w:p w14:paraId="4F44890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</w:tr>
      <w:tr w:rsidR="005B298C" w:rsidRPr="009E0E87" w14:paraId="41BDDDB7" w14:textId="77777777" w:rsidTr="00C065D2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912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F1A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045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1B7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0C37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ORANICA PODKUĆNICA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127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8190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D9C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=5.500,00</w:t>
            </w:r>
          </w:p>
        </w:tc>
      </w:tr>
      <w:tr w:rsidR="005B298C" w:rsidRPr="009E0E87" w14:paraId="772EE5D1" w14:textId="77777777" w:rsidTr="00C065D2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811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E70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070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91A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2768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KUĆA, DVOR I ORANICA PODKUĆNICA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33B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09E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=23.000,00</w:t>
            </w:r>
          </w:p>
        </w:tc>
      </w:tr>
      <w:tr w:rsidR="005B298C" w:rsidRPr="009E0E87" w14:paraId="047E80AE" w14:textId="77777777" w:rsidTr="00C065D2">
        <w:trPr>
          <w:trHeight w:val="9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94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  <w:lastRenderedPageBreak/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A76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  <w:p w14:paraId="68D5EA3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NOVOSELEC</w:t>
            </w:r>
          </w:p>
          <w:p w14:paraId="7188511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05B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  <w:p w14:paraId="77381A9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36F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2457/1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941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KUĆA, DVOR I ORANICA PODKUĆNICA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7D8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305</w:t>
            </w:r>
          </w:p>
          <w:p w14:paraId="545C032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AC9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</w:rPr>
            </w:pPr>
          </w:p>
          <w:p w14:paraId="1A77B46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=37.930,00</w:t>
            </w:r>
          </w:p>
          <w:p w14:paraId="7D5114E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14:paraId="2A9AFBC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14:paraId="16BA5E8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=35.900,00 </w:t>
            </w:r>
          </w:p>
          <w:p w14:paraId="06CA563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(za </w:t>
            </w:r>
            <w:proofErr w:type="spellStart"/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kčbr</w:t>
            </w:r>
            <w:proofErr w:type="spellEnd"/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2457/1)</w:t>
            </w:r>
          </w:p>
          <w:p w14:paraId="1B5938C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=2.030,00 </w:t>
            </w:r>
          </w:p>
          <w:p w14:paraId="48E496E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(za </w:t>
            </w:r>
            <w:proofErr w:type="spellStart"/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kčbr</w:t>
            </w:r>
            <w:proofErr w:type="spellEnd"/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2457/2)</w:t>
            </w:r>
          </w:p>
        </w:tc>
      </w:tr>
      <w:tr w:rsidR="005B298C" w:rsidRPr="009E0E87" w14:paraId="67D8409B" w14:textId="77777777" w:rsidTr="00C065D2">
        <w:trPr>
          <w:trHeight w:val="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356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9D7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05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1732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BE3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2457/2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7E2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KUĆA, DVOR I ORANICA PODKUĆNICA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468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466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8BC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</w:tr>
      <w:tr w:rsidR="005B298C" w:rsidRPr="009E0E87" w14:paraId="28702C45" w14:textId="77777777" w:rsidTr="00C065D2">
        <w:trPr>
          <w:trHeight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5DD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D6C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OKEŠINEC</w:t>
            </w:r>
          </w:p>
          <w:p w14:paraId="591708A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DA5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3C3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4CB5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KUĆA, DVOR I ORANICA U VEZIŠĆU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CB4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2797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349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=16.800,00</w:t>
            </w:r>
          </w:p>
        </w:tc>
      </w:tr>
      <w:tr w:rsidR="005B298C" w:rsidRPr="009E0E87" w14:paraId="39FD7423" w14:textId="77777777" w:rsidTr="00C065D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1B8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AFF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ŠUŠNJARI</w:t>
            </w:r>
          </w:p>
          <w:p w14:paraId="7FFE208B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6CD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66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Općina Križ prodaje suvlasnički</w:t>
            </w:r>
          </w:p>
          <w:p w14:paraId="7C14A5A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dio: 8/28</w:t>
            </w:r>
          </w:p>
          <w:p w14:paraId="3F2349B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  <w:p w14:paraId="47D0A45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2413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C63E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  <w:p w14:paraId="69D29D9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ORANICA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8F6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predmet natječaja je suvlasnički dio Općine  Križ 8/28 odnosno</w:t>
            </w:r>
          </w:p>
          <w:p w14:paraId="1A8BA74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1599,43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7A9C48F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 xml:space="preserve">od ukupne površine: </w:t>
            </w:r>
          </w:p>
          <w:p w14:paraId="58A8428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</w:rPr>
              <w:t>5598</w:t>
            </w:r>
            <w:r w:rsidRPr="009E0E8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5A8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</w:rPr>
            </w:pPr>
          </w:p>
          <w:p w14:paraId="23B3496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=1.534,29</w:t>
            </w:r>
          </w:p>
          <w:p w14:paraId="3012D66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odnosi se na</w:t>
            </w:r>
          </w:p>
          <w:p w14:paraId="5DB7B77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 xml:space="preserve">suvlasnički dio </w:t>
            </w:r>
          </w:p>
          <w:p w14:paraId="6C05EA6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</w:tr>
      <w:tr w:rsidR="005B298C" w:rsidRPr="009E0E87" w14:paraId="11430993" w14:textId="77777777" w:rsidTr="00C065D2">
        <w:trPr>
          <w:trHeight w:val="75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47F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D19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ŠUŠNJARI</w:t>
            </w:r>
          </w:p>
          <w:p w14:paraId="457ECDB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F93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C0B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Općina Križ prodaje suvlasnički</w:t>
            </w:r>
          </w:p>
          <w:p w14:paraId="4E61063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dio: 4/56</w:t>
            </w:r>
          </w:p>
          <w:p w14:paraId="7B39699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  <w:p w14:paraId="6494A35D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2417/1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C1B0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DVORIŠTE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9E4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500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C40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predmet natječaja je suvlasnički dio</w:t>
            </w:r>
          </w:p>
          <w:p w14:paraId="4DF4861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Općine  Križ  4/56 odnosno</w:t>
            </w:r>
          </w:p>
          <w:p w14:paraId="38C9533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721,79 m²</w:t>
            </w:r>
          </w:p>
          <w:p w14:paraId="1E8A1F3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od ukupne površine: </w:t>
            </w:r>
          </w:p>
          <w:p w14:paraId="33DBC68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10105 m²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5BE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u w:val="single"/>
              </w:rPr>
            </w:pPr>
          </w:p>
          <w:p w14:paraId="1F3E502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=302,86</w:t>
            </w:r>
          </w:p>
          <w:p w14:paraId="3495106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odnosi se na</w:t>
            </w:r>
          </w:p>
          <w:p w14:paraId="55A40AE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  <w:t>suvlasnički dio</w:t>
            </w:r>
          </w:p>
        </w:tc>
      </w:tr>
      <w:tr w:rsidR="005B298C" w:rsidRPr="009E0E87" w14:paraId="508E9D37" w14:textId="77777777" w:rsidTr="00C065D2">
        <w:trPr>
          <w:trHeight w:val="73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151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A7C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A098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AC60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8D1D1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LIVADA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0AD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3764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40E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C31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u w:val="single"/>
              </w:rPr>
            </w:pPr>
          </w:p>
        </w:tc>
      </w:tr>
      <w:tr w:rsidR="005B298C" w:rsidRPr="009E0E87" w14:paraId="30E2473C" w14:textId="77777777" w:rsidTr="00C065D2">
        <w:trPr>
          <w:trHeight w:val="78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243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442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F8D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08D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B73BF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ORANICA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5235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5741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A3C7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F21E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u w:val="single"/>
              </w:rPr>
            </w:pPr>
          </w:p>
        </w:tc>
      </w:tr>
      <w:tr w:rsidR="005B298C" w:rsidRPr="009E0E87" w14:paraId="47B3AF96" w14:textId="77777777" w:rsidTr="00C065D2">
        <w:trPr>
          <w:trHeight w:val="70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969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4DB6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FD89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3003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AA242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  <w:t>KUĆA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762C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E0E8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100</w:t>
            </w:r>
            <w:r w:rsidRPr="009E0E8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58AA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5424" w14:textId="77777777" w:rsidR="005B298C" w:rsidRPr="009E0E87" w:rsidRDefault="005B298C" w:rsidP="00C065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u w:val="single"/>
              </w:rPr>
            </w:pPr>
          </w:p>
        </w:tc>
      </w:tr>
    </w:tbl>
    <w:p w14:paraId="5363E46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10" w:lineRule="exact"/>
        <w:textAlignment w:val="baseline"/>
        <w:rPr>
          <w:rFonts w:ascii="Times New Roman" w:eastAsia="Times New Roman" w:hAnsi="Times New Roman" w:cs="Times New Roman"/>
          <w:noProof w:val="0"/>
        </w:rPr>
      </w:pPr>
    </w:p>
    <w:p w14:paraId="3A3E5E9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11" w:lineRule="exact"/>
        <w:textAlignment w:val="baseline"/>
        <w:rPr>
          <w:rFonts w:ascii="Times New Roman" w:eastAsia="Times New Roman" w:hAnsi="Times New Roman" w:cs="Times New Roman"/>
          <w:noProof w:val="0"/>
          <w:shd w:val="clear" w:color="auto" w:fill="FFFF00"/>
        </w:rPr>
      </w:pPr>
    </w:p>
    <w:p w14:paraId="05BFCDE1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A49F05B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Napomena: na nekretninama koje se prodaju kao cjelina navedene pod red. br. 7 postoji u teretovnici upisan teret na temelju ugovora o kreditu, a dugovanje na dan objave natječaja iznosi 1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3.223,29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EUR-a. Ugovorom o kupoprodaji utvrditi će se način uplate ovog duga.</w:t>
      </w:r>
    </w:p>
    <w:p w14:paraId="71968EB3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7ED595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Potrebne informacije o prostorno-planskoj namjeni nekretnina mogu se dobiti u Općini Križ.</w:t>
      </w:r>
    </w:p>
    <w:p w14:paraId="27896999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DA4EA3F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2. Nekretnine se prodaju u zatečenom stanju „viđeno – kupljeno“. </w:t>
      </w:r>
    </w:p>
    <w:p w14:paraId="1ABB60A9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3. Zainteresirani za kupnju nekretnina mogu podnijeti ponudu za jednu ili više katastarskih čestica, bez ograničenja, s time da kod podnošenja ponude za više katastarskih čestica, ponuditelj je u obvezi zasebno istaknuti ponuđenu kupoprodajnu cijenu za svaku pojedinu katastarsku česticu, odnosno z</w:t>
      </w: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a katastarske čestice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koje se prodaju kao cjelina (red. br. 7.) </w:t>
      </w: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ponuda se daje za cjelinu.</w:t>
      </w:r>
    </w:p>
    <w:p w14:paraId="2177EAD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Ponuda se ne može podnijeti za dio površine katastarske čestice, kao niti za pojedinu katastarsku česticu iz cjeline navedene pod red. br. 7.</w:t>
      </w:r>
    </w:p>
    <w:p w14:paraId="107923D5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4. Pravo sudjelovanja u natječaju imaju:</w:t>
      </w:r>
    </w:p>
    <w:p w14:paraId="1260612C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- fizičke osobe državljani Republike Hrvatske,</w:t>
      </w:r>
    </w:p>
    <w:p w14:paraId="167C90B5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- pravne osobe registrirane u Republici Hrvatskoj,</w:t>
      </w:r>
    </w:p>
    <w:p w14:paraId="43C81A50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- strani državljani sukladno pozitivnim propisima Republike Hrvatske.</w:t>
      </w:r>
    </w:p>
    <w:p w14:paraId="6EA64F7E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5. Ponuda se podnosi u pisanom obliku, na hrvatskom jeziku i latiničnom pismu.</w:t>
      </w:r>
    </w:p>
    <w:p w14:paraId="7D448C35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Ponuda se može podnijeti na ponudbenom listu, </w:t>
      </w:r>
      <w:bookmarkStart w:id="0" w:name="_Hlk25156952"/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a koji se može preuzeti na internetskoj stranici Općine Križ.</w:t>
      </w:r>
      <w:bookmarkEnd w:id="0"/>
    </w:p>
    <w:p w14:paraId="49C3BBC6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lastRenderedPageBreak/>
        <w:t xml:space="preserve">6. Rok za dostavu ponude je </w:t>
      </w:r>
      <w:r w:rsidRPr="009E0E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30 dana</w:t>
      </w: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od dana objave ovog natječaja u Narodnim novinama.</w:t>
      </w:r>
    </w:p>
    <w:p w14:paraId="750771C5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7. Ponuda se dostavlja na adresu: Općina Križ, Trg Svetog Križa 5, 10314 Križ, u zatvorenoj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omotnici, s naznakom „PONUDA ZA KUPNJU NEKRETNINE NA PODRUČJU OPĆINE KRIŽ – NE OTVARATI“.</w:t>
      </w:r>
      <w:r w:rsidRPr="009E0E8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</w:p>
    <w:p w14:paraId="39A48069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6DF2112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904A314" w14:textId="77777777" w:rsidR="005B298C" w:rsidRPr="009E0E87" w:rsidRDefault="005B298C" w:rsidP="005B298C">
      <w:pPr>
        <w:widowControl w:val="0"/>
        <w:suppressAutoHyphens/>
        <w:overflowPunct w:val="0"/>
        <w:autoSpaceDE w:val="0"/>
        <w:autoSpaceDN w:val="0"/>
        <w:spacing w:after="0" w:line="228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8. Otvaranje zaprimljenih ponuda nije javno, a izvršiti će se u sjedištu općinske uprave Općine Križ, o čemu će se sastaviti zapisnik.</w:t>
      </w:r>
    </w:p>
    <w:p w14:paraId="71F113B3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9. Pisana ponuda,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koja mora biti potpisana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, mora sadržavati:</w:t>
      </w:r>
    </w:p>
    <w:p w14:paraId="488DA746" w14:textId="77777777" w:rsidR="005B298C" w:rsidRPr="009E0E87" w:rsidRDefault="005B298C" w:rsidP="005B298C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- ime i prezime /naziv/ adresa, sjedište, telefon i dr.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osnovni podaci o ponuditelju,</w:t>
      </w:r>
    </w:p>
    <w:p w14:paraId="7D56FBF9" w14:textId="77777777" w:rsidR="005B298C" w:rsidRPr="009E0E87" w:rsidRDefault="005B298C" w:rsidP="005B298C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- OIB ponuditelja,</w:t>
      </w:r>
    </w:p>
    <w:p w14:paraId="0D0D6D9B" w14:textId="77777777" w:rsidR="005B298C" w:rsidRPr="009E0E87" w:rsidRDefault="005B298C" w:rsidP="005B298C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- domovnica za fizičke osobe državljane Republike Hrvatske (može i preslika) ili preslika osobne iskaznice odnosno odgovarajući dokaz o stranom državljanstvu, </w:t>
      </w:r>
    </w:p>
    <w:p w14:paraId="57328762" w14:textId="77777777" w:rsidR="005B298C" w:rsidRPr="009E0E87" w:rsidRDefault="005B298C" w:rsidP="005B298C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izvod iz sudskog, obrtnog, strukovnog ili drugog odgovarajućeg registra ne stariji od 30 dana računajući od dana objave ovog natječaja u Narodnim novinama, ako je primjenjivo</w:t>
      </w:r>
    </w:p>
    <w:p w14:paraId="48809DA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- broj katastarske čestice za koju se dostavlja ponuda, odnosno kod podnošenja ponude za cjelinu (red. br. 7.), brojeve svih čestica koje čine cjelinu,</w:t>
      </w:r>
    </w:p>
    <w:p w14:paraId="092D14D2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- ponuđenu cijenu za katastarsku česticu iz ovog javnog natječaja, odnosno za katastarske čestice koje se prodaju kao cjelina (red. br. 7.), iz ovog javnog natječaja, upisanu brojkama i slovima, a koja ne može biti manja od početne cijene predviđene ovim javnim natječajem,</w:t>
      </w:r>
    </w:p>
    <w:p w14:paraId="21846726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- dokaz o uplaćenoj jamčevini na račun Općine Križ  IBAN HR4123400091821300009, s pozivom na broj HR68  7757-OIB ponuditelja</w:t>
      </w:r>
    </w:p>
    <w:p w14:paraId="6F75F2BF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- izjavu ponuditelja, kojom se obvezuje da će, u slučaju ako njegova ponuda bude prihvaćena, sk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</w:t>
      </w: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opiti ugovor o kupoprodaji na njegov trošak, da u cijelosti prihvaća uvjete natječaja, te da njegova ponuda ostaje na snazi 90 dana, računajući od dana otvaranja ponuda. Izjava se može preuzeti na internetskoj stranici Općine Križ.</w:t>
      </w:r>
    </w:p>
    <w:p w14:paraId="1AEE7057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Ponuditelji su obvezni uplatiti jamčevinu u iznosu od 10% utvrđene početne cijene za cjelinu zemljišta iz javnog natječaja.</w:t>
      </w:r>
    </w:p>
    <w:p w14:paraId="48588343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Odabranom ponuditelju uplaćena jamčevina se uračunava u iznos kupoprodajne cijene zemljišta, a ostalim ponuditeljima čija ponuda nije odabrana, izvršit će se povrat uplaćene jamčevine bez kamata. </w:t>
      </w:r>
    </w:p>
    <w:p w14:paraId="06B06A06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P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rvi najpovoljniji ponuditelj koji odustane od ponude gubi pravo na povrat jamčevine.</w:t>
      </w:r>
    </w:p>
    <w:p w14:paraId="38E02300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10. Za odabir ponuditelja iz ovog natječaja, Općinsko vijeće Općine Križ utvrđuje kriterij, a to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je: najviša ponuđena kupoprodajna cijena uz ispunjenje uvjeta iz ovog javnog natječaja.</w:t>
      </w:r>
    </w:p>
    <w:p w14:paraId="09AB8108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U slučaju da dva ili više ponuditelja imaju istu ponuđenu kupoprodajnu cijenu, prednost kod kupnje nekretnine imat će onaj ponuditelj koji je zemljišnoknjižni vlasnik susjedne parcele, a ako se radi o dva ili više tzv. susjednih vlasnika koji su ponudili istu kupoprodajnu cijenu, prednost ima onaj čija je ponuda ranije (u odnosu na zadnji dan roka za dostavu ponuda) zaprimljena u urudžbenom zapisniku Općine Križ. </w:t>
      </w:r>
    </w:p>
    <w:p w14:paraId="1381D511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11. Odluku o odabiru ponuditelja donosi Općinsko vijeće Općine Križ, o čemu će svi podnositelji ponuda biti pisanim putem obaviješteni.</w:t>
      </w:r>
    </w:p>
    <w:p w14:paraId="76D7B9C0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 slučaju odustanka prvog najpovoljnijeg ponuditelja, najpovoljnijim ponuditeljem smatrati će se sljedeći ponuditelj koji je ponudio najvišu cijenu uz uvjet da je veća od početne cijene, a za takav slučaj Općinsko vijeće Općine Križ ovlašćuje Općinskog načelnika Općine Križ da donese Odluku o odabiru drugog ponuditelja ukoliko je ispunjen uvjet prava raspolaganja pojedinačnom vrijednošću predmetne nekretnine.</w:t>
      </w:r>
    </w:p>
    <w:p w14:paraId="4CFDED04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12. Odabrani ponuditelj dužan je sklopiti Ugovor o kupoprodaji s Općinom Križ odmah nakon donošenja odluke o odabiru ponuditelja, kojim Ugovorom će se regulirati međusobna prava i obveze između ugovornih strana.</w:t>
      </w:r>
    </w:p>
    <w:p w14:paraId="447A8C71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13. Cjelokupni iznos kupoprodajne cijene za nekretninu odabrani ponuditelj je dužan uplatiti na račun Općine Križ u roku 30 dana od dana sklapanja ugovora.  </w:t>
      </w:r>
    </w:p>
    <w:p w14:paraId="2C6AAAA9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14. U Ugovoru o kupoprodaji nekretnina, obvezno se ugovara da nema predaje posjeda niti </w:t>
      </w: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prijenosa prava vlasništva na kupca dok isti u potpunosti ne izvrši obvezu uplate kupoprodajne cijene u cijelosti na račun Općine Križ.</w:t>
      </w:r>
    </w:p>
    <w:p w14:paraId="1321E68C" w14:textId="77777777" w:rsidR="005B298C" w:rsidRPr="009E0E87" w:rsidRDefault="005B298C" w:rsidP="005B298C">
      <w:pPr>
        <w:widowControl w:val="0"/>
        <w:suppressAutoHyphens/>
        <w:overflowPunct w:val="0"/>
        <w:autoSpaceDE w:val="0"/>
        <w:autoSpaceDN w:val="0"/>
        <w:spacing w:after="0" w:line="228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>15. Porez na promet nekretnina, odnosno sve troškove glede ovjere potpisa te upisa prava vlasništva u zemljišnim knjigama i sve ostale troškove snosi kupac.</w:t>
      </w:r>
    </w:p>
    <w:p w14:paraId="16963179" w14:textId="77777777" w:rsidR="005B298C" w:rsidRPr="009E0E87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16. Nepravodobne, nepotpune, nejasne, kao i ponude s ponuđenim iznosom nižim od utvrđene početne cijene, neće se razmatrati. </w:t>
      </w:r>
    </w:p>
    <w:p w14:paraId="1AF4B3AB" w14:textId="0B516292" w:rsidR="005B298C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0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17. Općinsko vijeće Općine Križ zadržava pravo poništiti natječaj bez posebnog obrazloženja i bez snošenja novčanih i svih drugih eventualnih posljedica, kao i ne prihvatiti niti jednu </w:t>
      </w:r>
      <w:r w:rsidRPr="009E0E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zaprimljenu ponudu te može odustati od prodaje u svako doba prije potpisivanja ugovora, uz povrat iznosa jamčevine.</w:t>
      </w:r>
    </w:p>
    <w:p w14:paraId="305DFED0" w14:textId="77777777" w:rsidR="005B298C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634CFE89" w14:textId="4381EDCC" w:rsidR="005B298C" w:rsidRPr="005B298C" w:rsidRDefault="005B298C" w:rsidP="005B29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>Općina Križ</w:t>
      </w:r>
    </w:p>
    <w:p w14:paraId="0AAF7DAA" w14:textId="77777777" w:rsidR="004E4B02" w:rsidRDefault="004E4B02"/>
    <w:p w14:paraId="2BA17247" w14:textId="1ABEBE59" w:rsidR="002233DA" w:rsidRDefault="002233DA" w:rsidP="0022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A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940-01/24-01/05</w:t>
      </w:r>
    </w:p>
    <w:p w14:paraId="666A7993" w14:textId="33C7E632" w:rsidR="002233DA" w:rsidRDefault="002233DA" w:rsidP="0022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238-16-03-24-3</w:t>
      </w:r>
    </w:p>
    <w:p w14:paraId="4DFA7DC2" w14:textId="77777777" w:rsidR="002233DA" w:rsidRPr="002233DA" w:rsidRDefault="002233DA" w:rsidP="0022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3DA" w:rsidRPr="0022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8C"/>
    <w:rsid w:val="000D298C"/>
    <w:rsid w:val="0019025B"/>
    <w:rsid w:val="002233DA"/>
    <w:rsid w:val="004E4B02"/>
    <w:rsid w:val="005B298C"/>
    <w:rsid w:val="007C3083"/>
    <w:rsid w:val="00842E0B"/>
    <w:rsid w:val="00C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A75"/>
  <w15:chartTrackingRefBased/>
  <w15:docId w15:val="{74B17712-B22B-4190-AC83-52C77910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98C"/>
    <w:pPr>
      <w:spacing w:line="254" w:lineRule="auto"/>
    </w:pPr>
    <w:rPr>
      <w:noProof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6</cp:revision>
  <dcterms:created xsi:type="dcterms:W3CDTF">2024-07-05T06:36:00Z</dcterms:created>
  <dcterms:modified xsi:type="dcterms:W3CDTF">2024-07-05T08:53:00Z</dcterms:modified>
</cp:coreProperties>
</file>